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531" w:rsidRDefault="00870531" w:rsidP="0087053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color w:val="000000"/>
        </w:rPr>
      </w:pPr>
      <w:bookmarkStart w:id="0" w:name="_GoBack"/>
      <w:r>
        <w:rPr>
          <w:rStyle w:val="normaltextrun"/>
          <w:b/>
          <w:bCs/>
          <w:color w:val="000000"/>
        </w:rPr>
        <w:t xml:space="preserve">ВОПРОСЫ ДЛЯ ПОДГОТОВКИ К ЗАЧЕТУ </w:t>
      </w:r>
    </w:p>
    <w:p w:rsidR="00870531" w:rsidRDefault="00870531" w:rsidP="0087053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color w:val="000000"/>
        </w:rPr>
      </w:pPr>
      <w:r>
        <w:rPr>
          <w:rStyle w:val="normaltextrun"/>
          <w:b/>
          <w:bCs/>
          <w:color w:val="000000"/>
        </w:rPr>
        <w:t>ПО ДИСЦИПЛИНЕ «ПРОКУРОРСКИЙ НАДЗОР»</w:t>
      </w:r>
    </w:p>
    <w:p w:rsidR="00870531" w:rsidRDefault="00870531" w:rsidP="00870531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color w:val="000000"/>
        </w:rPr>
      </w:pPr>
      <w:r>
        <w:rPr>
          <w:rStyle w:val="normaltextrun"/>
          <w:b/>
          <w:bCs/>
          <w:color w:val="000000"/>
        </w:rPr>
        <w:t> </w:t>
      </w:r>
      <w:r>
        <w:rPr>
          <w:rStyle w:val="eop"/>
          <w:color w:val="000000"/>
        </w:rPr>
        <w:t> </w:t>
      </w:r>
    </w:p>
    <w:bookmarkEnd w:id="0"/>
    <w:p w:rsidR="00870531" w:rsidRDefault="00870531" w:rsidP="00870531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633"/>
        <w:jc w:val="center"/>
        <w:textAlignment w:val="baseline"/>
        <w:rPr>
          <w:color w:val="000000"/>
        </w:rPr>
      </w:pPr>
      <w:r>
        <w:rPr>
          <w:rStyle w:val="normaltextrun"/>
          <w:color w:val="000000"/>
        </w:rPr>
        <w:t>Сущность, цели и задачи прокурорского надзора в Российской Федерации.</w:t>
      </w:r>
      <w:r>
        <w:rPr>
          <w:rStyle w:val="eop"/>
          <w:color w:val="000000"/>
        </w:rPr>
        <w:t> </w:t>
      </w:r>
    </w:p>
    <w:p w:rsidR="00870531" w:rsidRDefault="00870531" w:rsidP="00870531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Правовое регулирование организации и деятельности органов прокуратуры.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Принципы организации и деятельности прокуратуры Российской Федерации.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Прохождение службы и кадровое обеспечение в органах прокуратуры.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системы органов прокуратуры и порядок их формирования.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Организация работы и управления в органах прокуратуры.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Основные направления деятельности органов прокуратуры Российской Федерации, закрепленные в Федеральном законе «О прокуратуре Российской Федерации».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Взаимодействие прокуроров с органами представительной (законодательной) и исполнительной власти, местного самоуправления, контролирующими и другими органами и общественными организациями, а также гражданами Российской Федерации.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Уголовное преследование в соответствии с полномочиями, установленными уголовно-процессуальным законодательством Российской Федерации. 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Координация деятельности правоохранительных органов по борьбе с преступностью.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Возбуждение дел об административных правонарушениях и проведение административного расследования в соответствии с полномочиями, установленными Кодексом Российской Федерации об административных правонарушениях и другими федеральными законами.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Участие в правотворческой деятельности и проведение антикоррупционной экспертизы нормативных правовых актов федеральных органов исполнительной власти, органов государственной власти субъектов Российской Федерации, иных государственных органов и организаций, органов местного самоуправления, их должностных лиц.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Рассмотрение и разрешение в органах прокуратуры заявлений, жалоб и иных обращений, сообщений в средствах массовой информации, содержащих сведения о нарушении законов.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Тактика и методика прокурорского надзора, его методическое обеспечение.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Полномочия прокурора при осуществлении возложенных на него функций.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Акты прокурорского реагирования на выявленные нарушения закона, их отдельные особенности при осуществлении прокурором конкретных видов прокурорского надзора и иных направлений деятельности органов прокуратуры.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Методика подготовки юристом органа власти и местного самоуправления, предприятия, учреждения или организации проекта ответа на акт прокурорского реагирования. 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 за точным и единообразным исполнением законов                                               как одна из самостоятельных форм государственной деятельности.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 за соблюдением прав и свобод человека и гражданина.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 за исполнением законодательства о противодействии терроризму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</w:t>
      </w:r>
      <w:r>
        <w:rPr>
          <w:rStyle w:val="normaltextrun"/>
          <w:b/>
          <w:bCs/>
        </w:rPr>
        <w:t> </w:t>
      </w:r>
      <w:r>
        <w:rPr>
          <w:rStyle w:val="normaltextrun"/>
        </w:rPr>
        <w:t>за соблюдением конституционных прав граждан в уголовном судопроизводстве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  <w:rPr>
          <w:b/>
          <w:bCs/>
        </w:rPr>
      </w:pPr>
      <w:r>
        <w:rPr>
          <w:rStyle w:val="normaltextrun"/>
        </w:rPr>
        <w:lastRenderedPageBreak/>
        <w:t>Прокурорский надзор</w:t>
      </w:r>
      <w:r>
        <w:rPr>
          <w:rStyle w:val="normaltextrun"/>
          <w:b/>
          <w:bCs/>
        </w:rPr>
        <w:t> </w:t>
      </w:r>
      <w:r>
        <w:rPr>
          <w:rStyle w:val="normaltextrun"/>
        </w:rPr>
        <w:t>за исполнением законов о противодействии легализации (отмыванию) доходов, полученных преступным путем, и финансированию терроризма</w:t>
      </w:r>
      <w:r>
        <w:rPr>
          <w:rStyle w:val="eop"/>
          <w:b/>
          <w:bCs/>
        </w:rPr>
        <w:t> </w:t>
      </w:r>
    </w:p>
    <w:p w:rsidR="00870531" w:rsidRDefault="00870531" w:rsidP="00870531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 за исполнением законов органами, осуществляющими оперативно-розыскную деятельность, дознание и предварительной следствие (досудебное производство).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 за исполнением законов при приеме, регистрации и разрешении сообщений о преступлениях в органах дознания и предварительного следствия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 за исполнением законов администрациями органов и учреждений, исполняющих наказание и назначаемые судом меры принудительного характера, а также администрациями мест содержания задержанных и заключенных под стражу.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 за исполнением законов судебными приставами.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 за исполнением законов по делам о несовершеннолетних.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Прокурорский надзор за процессуальной деятельностью органов предварительного следствия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Участие прокурора в рассмотрении дел судами, арбитражными судами.</w:t>
      </w:r>
      <w:r>
        <w:rPr>
          <w:rStyle w:val="eop"/>
        </w:rPr>
        <w:t> </w:t>
      </w:r>
    </w:p>
    <w:p w:rsidR="00870531" w:rsidRDefault="00870531" w:rsidP="00870531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Международное сотрудничество органов прокуратуры.</w:t>
      </w:r>
      <w:r>
        <w:rPr>
          <w:rStyle w:val="eop"/>
        </w:rPr>
        <w:t> </w:t>
      </w:r>
    </w:p>
    <w:p w:rsidR="009C7C81" w:rsidRDefault="00870531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7E2"/>
    <w:multiLevelType w:val="multilevel"/>
    <w:tmpl w:val="2A9C262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00180"/>
    <w:multiLevelType w:val="multilevel"/>
    <w:tmpl w:val="6E4492E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43A68"/>
    <w:multiLevelType w:val="multilevel"/>
    <w:tmpl w:val="B554FA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7120F"/>
    <w:multiLevelType w:val="multilevel"/>
    <w:tmpl w:val="E26268F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A20D6"/>
    <w:multiLevelType w:val="multilevel"/>
    <w:tmpl w:val="E5A20D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15579"/>
    <w:multiLevelType w:val="multilevel"/>
    <w:tmpl w:val="73F850B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9E5B4E"/>
    <w:multiLevelType w:val="multilevel"/>
    <w:tmpl w:val="0972CA2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4F03CA"/>
    <w:multiLevelType w:val="multilevel"/>
    <w:tmpl w:val="F6B65D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E821DB"/>
    <w:multiLevelType w:val="multilevel"/>
    <w:tmpl w:val="F33CF8F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960D76"/>
    <w:multiLevelType w:val="multilevel"/>
    <w:tmpl w:val="18221E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B768C7"/>
    <w:multiLevelType w:val="multilevel"/>
    <w:tmpl w:val="DADA8CB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347FC6"/>
    <w:multiLevelType w:val="multilevel"/>
    <w:tmpl w:val="3A88BB7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2F7672"/>
    <w:multiLevelType w:val="multilevel"/>
    <w:tmpl w:val="A058DC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B339B0"/>
    <w:multiLevelType w:val="multilevel"/>
    <w:tmpl w:val="8562731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23621E"/>
    <w:multiLevelType w:val="multilevel"/>
    <w:tmpl w:val="C33A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057148"/>
    <w:multiLevelType w:val="multilevel"/>
    <w:tmpl w:val="331C34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E00665"/>
    <w:multiLevelType w:val="multilevel"/>
    <w:tmpl w:val="E37827B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8C0012"/>
    <w:multiLevelType w:val="multilevel"/>
    <w:tmpl w:val="DFB8558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201B56"/>
    <w:multiLevelType w:val="multilevel"/>
    <w:tmpl w:val="E37495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1A78BD"/>
    <w:multiLevelType w:val="multilevel"/>
    <w:tmpl w:val="5BA07F8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D44572"/>
    <w:multiLevelType w:val="multilevel"/>
    <w:tmpl w:val="EE8E3BD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DA1911"/>
    <w:multiLevelType w:val="multilevel"/>
    <w:tmpl w:val="9BD6EB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93F048A"/>
    <w:multiLevelType w:val="multilevel"/>
    <w:tmpl w:val="A34C4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8B1D04"/>
    <w:multiLevelType w:val="multilevel"/>
    <w:tmpl w:val="C2501F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BB6740"/>
    <w:multiLevelType w:val="multilevel"/>
    <w:tmpl w:val="9E5A559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0A4FAF"/>
    <w:multiLevelType w:val="multilevel"/>
    <w:tmpl w:val="5A9A1E6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AB0160"/>
    <w:multiLevelType w:val="multilevel"/>
    <w:tmpl w:val="D0CCD7D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BC64D9"/>
    <w:multiLevelType w:val="multilevel"/>
    <w:tmpl w:val="281C21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241E72"/>
    <w:multiLevelType w:val="multilevel"/>
    <w:tmpl w:val="73E8F45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9644F0"/>
    <w:multiLevelType w:val="multilevel"/>
    <w:tmpl w:val="E200BBA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2"/>
  </w:num>
  <w:num w:numId="3">
    <w:abstractNumId w:val="4"/>
  </w:num>
  <w:num w:numId="4">
    <w:abstractNumId w:val="12"/>
  </w:num>
  <w:num w:numId="5">
    <w:abstractNumId w:val="9"/>
  </w:num>
  <w:num w:numId="6">
    <w:abstractNumId w:val="23"/>
  </w:num>
  <w:num w:numId="7">
    <w:abstractNumId w:val="2"/>
  </w:num>
  <w:num w:numId="8">
    <w:abstractNumId w:val="27"/>
  </w:num>
  <w:num w:numId="9">
    <w:abstractNumId w:val="17"/>
  </w:num>
  <w:num w:numId="10">
    <w:abstractNumId w:val="25"/>
  </w:num>
  <w:num w:numId="11">
    <w:abstractNumId w:val="18"/>
  </w:num>
  <w:num w:numId="12">
    <w:abstractNumId w:val="20"/>
  </w:num>
  <w:num w:numId="13">
    <w:abstractNumId w:val="26"/>
  </w:num>
  <w:num w:numId="14">
    <w:abstractNumId w:val="19"/>
  </w:num>
  <w:num w:numId="15">
    <w:abstractNumId w:val="21"/>
  </w:num>
  <w:num w:numId="16">
    <w:abstractNumId w:val="15"/>
  </w:num>
  <w:num w:numId="17">
    <w:abstractNumId w:val="3"/>
  </w:num>
  <w:num w:numId="18">
    <w:abstractNumId w:val="7"/>
  </w:num>
  <w:num w:numId="19">
    <w:abstractNumId w:val="13"/>
  </w:num>
  <w:num w:numId="20">
    <w:abstractNumId w:val="29"/>
  </w:num>
  <w:num w:numId="21">
    <w:abstractNumId w:val="0"/>
  </w:num>
  <w:num w:numId="22">
    <w:abstractNumId w:val="8"/>
  </w:num>
  <w:num w:numId="23">
    <w:abstractNumId w:val="1"/>
  </w:num>
  <w:num w:numId="24">
    <w:abstractNumId w:val="11"/>
  </w:num>
  <w:num w:numId="25">
    <w:abstractNumId w:val="28"/>
  </w:num>
  <w:num w:numId="26">
    <w:abstractNumId w:val="24"/>
  </w:num>
  <w:num w:numId="27">
    <w:abstractNumId w:val="5"/>
  </w:num>
  <w:num w:numId="28">
    <w:abstractNumId w:val="16"/>
  </w:num>
  <w:num w:numId="29">
    <w:abstractNumId w:val="1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1"/>
    <w:rsid w:val="00290CD0"/>
    <w:rsid w:val="003226F6"/>
    <w:rsid w:val="003256F1"/>
    <w:rsid w:val="00353011"/>
    <w:rsid w:val="00441537"/>
    <w:rsid w:val="00722E4A"/>
    <w:rsid w:val="00835511"/>
    <w:rsid w:val="0087053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35293"/>
  <w15:chartTrackingRefBased/>
  <w15:docId w15:val="{8FC31E0C-6A79-467E-961E-4C665B3D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70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70531"/>
  </w:style>
  <w:style w:type="character" w:customStyle="1" w:styleId="eop">
    <w:name w:val="eop"/>
    <w:basedOn w:val="a0"/>
    <w:rsid w:val="00870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2021-10-18T13:17:00Z</dcterms:created>
  <dcterms:modified xsi:type="dcterms:W3CDTF">2021-10-18T13:18:00Z</dcterms:modified>
</cp:coreProperties>
</file>